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8080"/>
      </w:tblGrid>
      <w:tr w:rsidR="00A67728" w14:paraId="15963CCA" w14:textId="77777777" w:rsidTr="00FC4F30">
        <w:tc>
          <w:tcPr>
            <w:tcW w:w="9889" w:type="dxa"/>
            <w:gridSpan w:val="2"/>
            <w:shd w:val="clear" w:color="auto" w:fill="DDD9C3" w:themeFill="background2" w:themeFillShade="E6"/>
          </w:tcPr>
          <w:p w14:paraId="15963CC9" w14:textId="77777777" w:rsidR="00A67728" w:rsidRDefault="007C685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Fonctions logarithme népérien et exponentielle      </w:t>
            </w:r>
          </w:p>
        </w:tc>
      </w:tr>
      <w:tr w:rsidR="00A67728" w14:paraId="15963CCD" w14:textId="77777777" w:rsidTr="00FC4F30">
        <w:tc>
          <w:tcPr>
            <w:tcW w:w="1809" w:type="dxa"/>
            <w:shd w:val="clear" w:color="auto" w:fill="DDD9C3" w:themeFill="background2" w:themeFillShade="E6"/>
          </w:tcPr>
          <w:p w14:paraId="15963CCB" w14:textId="77777777" w:rsidR="00A67728" w:rsidRDefault="007C685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8080" w:type="dxa"/>
            <w:shd w:val="clear" w:color="auto" w:fill="DDD9C3" w:themeFill="background2" w:themeFillShade="E6"/>
          </w:tcPr>
          <w:p w14:paraId="15963CCC" w14:textId="77777777" w:rsidR="00A67728" w:rsidRDefault="007C685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Capacités ou automatismes travaillés</w:t>
            </w:r>
          </w:p>
        </w:tc>
      </w:tr>
      <w:tr w:rsidR="00FC4F30" w14:paraId="15963CD0" w14:textId="77777777" w:rsidTr="00FC4F30">
        <w:tc>
          <w:tcPr>
            <w:tcW w:w="1809" w:type="dxa"/>
            <w:shd w:val="clear" w:color="auto" w:fill="FFFF00"/>
          </w:tcPr>
          <w:p w14:paraId="15963CCE" w14:textId="77777777" w:rsidR="00FC4F30" w:rsidRDefault="00FC4F30">
            <w:pPr>
              <w:spacing w:after="0" w:line="240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Débutant</w:t>
            </w:r>
          </w:p>
        </w:tc>
        <w:tc>
          <w:tcPr>
            <w:tcW w:w="8080" w:type="dxa"/>
            <w:vMerge w:val="restart"/>
          </w:tcPr>
          <w:p w14:paraId="6AAD45E4" w14:textId="77777777" w:rsidR="00FC4F30" w:rsidRDefault="00FC4F30" w:rsidP="00FC4F3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Fonctions exponentielles de base q, définies sur un intervalle donné par x </w:t>
            </w:r>
            <w:r w:rsidRPr="007A5F41">
              <w:rPr>
                <w:rFonts w:ascii="Cambria Math" w:eastAsia="Calibri" w:hAnsi="Cambria Math" w:cs="Cambria Math"/>
              </w:rPr>
              <w:t>↦</w:t>
            </w:r>
            <w:r w:rsidRPr="007A5F41">
              <w:rPr>
                <w:rFonts w:ascii="Calibri" w:eastAsia="Calibri" w:hAnsi="Calibri"/>
              </w:rPr>
              <w:t xml:space="preserve"> q</w:t>
            </w:r>
            <w:r w:rsidRPr="007A5F41">
              <w:rPr>
                <w:rFonts w:ascii="Calibri" w:eastAsia="Calibri" w:hAnsi="Calibri" w:cs="Calibri"/>
              </w:rPr>
              <w:t> </w:t>
            </w:r>
            <w:r w:rsidRPr="007A5F41">
              <w:rPr>
                <w:rFonts w:ascii="Calibri" w:eastAsia="Calibri" w:hAnsi="Calibri"/>
                <w:vertAlign w:val="superscript"/>
              </w:rPr>
              <w:t>x</w:t>
            </w:r>
            <w:r w:rsidRPr="007A5F41">
              <w:rPr>
                <w:rFonts w:ascii="Calibri" w:eastAsia="Calibri" w:hAnsi="Calibri"/>
              </w:rPr>
              <w:t>. Variations des fonctions exponentielles de base q</w:t>
            </w:r>
          </w:p>
          <w:p w14:paraId="145F1D9D" w14:textId="77777777" w:rsidR="00FC4F30" w:rsidRDefault="00FC4F30" w:rsidP="00FC4F3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s op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ratoires des fonctions exponentielles 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tudi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es. </w:t>
            </w:r>
          </w:p>
          <w:p w14:paraId="1FFFC516" w14:textId="77777777" w:rsidR="00FC4F30" w:rsidRDefault="00FC4F30" w:rsidP="00FC4F3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Variations de la fonction logarithme décimal. </w:t>
            </w:r>
          </w:p>
          <w:p w14:paraId="15963CCF" w14:textId="3238A78C" w:rsidR="00FC4F30" w:rsidRDefault="00FC4F30" w:rsidP="00FC4F3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Propriétés opératoires de la fonction logarithme décimal.</w:t>
            </w:r>
          </w:p>
        </w:tc>
      </w:tr>
      <w:tr w:rsidR="00FC4F30" w14:paraId="15963CD3" w14:textId="77777777" w:rsidTr="00FC4F30">
        <w:tc>
          <w:tcPr>
            <w:tcW w:w="1809" w:type="dxa"/>
          </w:tcPr>
          <w:p w14:paraId="15963CD1" w14:textId="77777777" w:rsidR="00FC4F30" w:rsidRDefault="00FC4F3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8080" w:type="dxa"/>
            <w:vMerge/>
          </w:tcPr>
          <w:p w14:paraId="15963CD2" w14:textId="77777777" w:rsidR="00FC4F30" w:rsidRDefault="00FC4F30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FC4F30" w14:paraId="15963CD6" w14:textId="77777777" w:rsidTr="00FC4F30">
        <w:tc>
          <w:tcPr>
            <w:tcW w:w="1809" w:type="dxa"/>
          </w:tcPr>
          <w:p w14:paraId="15963CD4" w14:textId="77777777" w:rsidR="00FC4F30" w:rsidRDefault="00FC4F3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Confirmé</w:t>
            </w:r>
          </w:p>
        </w:tc>
        <w:tc>
          <w:tcPr>
            <w:tcW w:w="8080" w:type="dxa"/>
            <w:vMerge/>
          </w:tcPr>
          <w:p w14:paraId="15963CD5" w14:textId="77777777" w:rsidR="00FC4F30" w:rsidRDefault="00FC4F30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FC4F30" w14:paraId="15963CD9" w14:textId="77777777" w:rsidTr="00FC4F30">
        <w:tc>
          <w:tcPr>
            <w:tcW w:w="1809" w:type="dxa"/>
          </w:tcPr>
          <w:p w14:paraId="15963CD7" w14:textId="77777777" w:rsidR="00FC4F30" w:rsidRDefault="00FC4F3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8080" w:type="dxa"/>
            <w:vMerge/>
          </w:tcPr>
          <w:p w14:paraId="15963CD8" w14:textId="77777777" w:rsidR="00FC4F30" w:rsidRDefault="00FC4F30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15963CDA" w14:textId="77777777" w:rsidR="00A67728" w:rsidRDefault="00A67728">
      <w:pPr>
        <w:spacing w:after="0"/>
        <w:rPr>
          <w:sz w:val="24"/>
          <w:szCs w:val="24"/>
          <w:u w:val="single"/>
        </w:rPr>
      </w:pPr>
    </w:p>
    <w:p w14:paraId="15963CDB" w14:textId="77777777" w:rsidR="00A67728" w:rsidRDefault="00A67728">
      <w:pPr>
        <w:spacing w:after="0"/>
        <w:rPr>
          <w:sz w:val="24"/>
          <w:szCs w:val="24"/>
          <w:u w:val="single"/>
        </w:rPr>
      </w:pPr>
    </w:p>
    <w:p w14:paraId="15963CDC" w14:textId="77777777" w:rsidR="00A67728" w:rsidRDefault="007C6853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</w:p>
    <w:p w14:paraId="15963CDD" w14:textId="77777777" w:rsidR="00A67728" w:rsidRDefault="007C6853">
      <w:pPr>
        <w:rPr>
          <w:rFonts w:ascii="Arial" w:hAnsi="Arial"/>
        </w:rPr>
      </w:pPr>
      <w:r>
        <w:rPr>
          <w:rFonts w:ascii="Arial" w:hAnsi="Arial"/>
          <w:b/>
          <w:bCs/>
        </w:rPr>
        <w:t>a. Compléter</w:t>
      </w:r>
      <w:r>
        <w:rPr>
          <w:rFonts w:ascii="Arial" w:hAnsi="Arial"/>
        </w:rPr>
        <w:t xml:space="preserve"> le tableau suivant avec des valeurs arrondies au centième :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63"/>
        <w:gridCol w:w="1763"/>
        <w:gridCol w:w="1762"/>
        <w:gridCol w:w="1763"/>
        <w:gridCol w:w="1762"/>
        <w:gridCol w:w="1763"/>
      </w:tblGrid>
      <w:tr w:rsidR="00A67728" w14:paraId="15963CE4" w14:textId="77777777">
        <w:trPr>
          <w:trHeight w:val="567"/>
        </w:trPr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963CDE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x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963CDF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963CE0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963CE1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963CE2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3CE3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</w:tr>
      <w:tr w:rsidR="00A67728" w14:paraId="15963CEB" w14:textId="77777777">
        <w:trPr>
          <w:trHeight w:val="567"/>
        </w:trPr>
        <w:tc>
          <w:tcPr>
            <w:tcW w:w="17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963CE5" w14:textId="6C0EB38F" w:rsidR="00A67728" w:rsidRDefault="00C52A66">
            <w:pPr>
              <w:pStyle w:val="Contenudetableau"/>
              <w:jc w:val="center"/>
              <w:rPr>
                <w:rFonts w:ascii="Arial" w:hAnsi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17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963CE6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7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963CE7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963CE8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7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963CE9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3CEA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</w:tr>
    </w:tbl>
    <w:p w14:paraId="15963CEC" w14:textId="77777777" w:rsidR="00A67728" w:rsidRDefault="00A67728">
      <w:pPr>
        <w:rPr>
          <w:rFonts w:ascii="Arial" w:hAnsi="Arial"/>
        </w:rPr>
      </w:pPr>
    </w:p>
    <w:p w14:paraId="15963CED" w14:textId="77777777" w:rsidR="00A67728" w:rsidRDefault="007C6853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b. Avec la calculatrice, </w:t>
      </w:r>
      <w:r>
        <w:rPr>
          <w:rFonts w:ascii="Arial" w:hAnsi="Arial"/>
          <w:b/>
          <w:bCs/>
        </w:rPr>
        <w:t>tracer</w:t>
      </w:r>
      <w:r>
        <w:rPr>
          <w:rFonts w:ascii="Arial" w:hAnsi="Arial"/>
        </w:rPr>
        <w:t xml:space="preserve"> la courbe de la fonction exponentielle sur l’intervalle [-5 ; 2]</w:t>
      </w:r>
    </w:p>
    <w:p w14:paraId="15963CEE" w14:textId="0F62034D" w:rsidR="00A67728" w:rsidRDefault="007C6853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c. </w:t>
      </w:r>
      <w:r>
        <w:rPr>
          <w:rFonts w:ascii="Arial" w:hAnsi="Arial"/>
          <w:b/>
          <w:bCs/>
        </w:rPr>
        <w:t>Calculer</w:t>
      </w:r>
      <w:r>
        <w:rPr>
          <w:rFonts w:ascii="Arial" w:hAnsi="Arial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Arial" w:hAnsi="Arial"/>
        </w:rPr>
        <w:t xml:space="preserve"> pour les valeurs de </w:t>
      </w:r>
      <w:r w:rsidRPr="00A85552">
        <w:rPr>
          <w:rFonts w:ascii="Times New Roman" w:hAnsi="Times New Roman" w:cs="Times New Roman"/>
          <w:i/>
          <w:iCs/>
        </w:rPr>
        <w:t>x</w:t>
      </w:r>
      <w:r>
        <w:rPr>
          <w:rFonts w:ascii="Arial" w:hAnsi="Arial"/>
        </w:rPr>
        <w:t xml:space="preserve"> proposées ci-dessous. On donnera les réponses au format scientifique </w:t>
      </w:r>
      <w:r>
        <w:rPr>
          <w:rFonts w:ascii="Arial" w:hAnsi="Arial"/>
          <w:b/>
          <w:bCs/>
        </w:rPr>
        <w:t>a × 10</w:t>
      </w:r>
      <w:r>
        <w:rPr>
          <w:rFonts w:ascii="Arial" w:hAnsi="Arial"/>
          <w:b/>
          <w:bCs/>
          <w:vertAlign w:val="superscript"/>
        </w:rPr>
        <w:t>n</w:t>
      </w:r>
      <w:r>
        <w:rPr>
          <w:rFonts w:ascii="Arial" w:hAnsi="Arial"/>
        </w:rPr>
        <w:t xml:space="preserve"> avec a arrondi à 10</w:t>
      </w:r>
      <w:r>
        <w:rPr>
          <w:rFonts w:ascii="Arial" w:hAnsi="Arial"/>
          <w:vertAlign w:val="superscript"/>
        </w:rPr>
        <w:t>-2</w:t>
      </w:r>
      <w:r>
        <w:rPr>
          <w:rFonts w:ascii="Arial" w:hAnsi="Arial"/>
        </w:rPr>
        <w:t xml:space="preserve"> près.</w:t>
      </w:r>
    </w:p>
    <w:p w14:paraId="15963CEF" w14:textId="53DCBC90" w:rsidR="00A67728" w:rsidRDefault="007C6853" w:rsidP="007B163F">
      <w:pPr>
        <w:spacing w:line="360" w:lineRule="auto"/>
        <w:ind w:left="708" w:firstLine="708"/>
        <w:rPr>
          <w:rFonts w:ascii="Arial" w:hAnsi="Arial"/>
        </w:rPr>
      </w:pPr>
      <w:r>
        <w:rPr>
          <w:rFonts w:ascii="Arial" w:hAnsi="Arial"/>
        </w:rPr>
        <w:t xml:space="preserve">Pour </w:t>
      </w:r>
      <m:oMath>
        <m:r>
          <w:rPr>
            <w:rFonts w:ascii="Cambria Math" w:hAnsi="Cambria Math"/>
          </w:rPr>
          <m:t>x=100 </m:t>
        </m:r>
      </m:oMath>
      <w:r>
        <w:rPr>
          <w:rFonts w:ascii="Arial" w:hAnsi="Arial"/>
        </w:rPr>
        <w:t>: …………</w:t>
      </w:r>
    </w:p>
    <w:p w14:paraId="15963CF0" w14:textId="7501532A" w:rsidR="00A67728" w:rsidRDefault="007C6853" w:rsidP="007B163F">
      <w:pPr>
        <w:spacing w:line="360" w:lineRule="auto"/>
        <w:ind w:left="708" w:firstLine="708"/>
        <w:rPr>
          <w:rFonts w:ascii="Arial" w:hAnsi="Arial"/>
        </w:rPr>
      </w:pPr>
      <w:r>
        <w:rPr>
          <w:rFonts w:ascii="Arial" w:hAnsi="Arial"/>
        </w:rPr>
        <w:t xml:space="preserve">Pour </w:t>
      </w:r>
      <m:oMath>
        <m:r>
          <w:rPr>
            <w:rFonts w:ascii="Cambria Math" w:hAnsi="Cambria Math"/>
          </w:rPr>
          <m:t>x=200 </m:t>
        </m:r>
      </m:oMath>
      <w:r>
        <w:rPr>
          <w:rFonts w:ascii="Arial" w:hAnsi="Arial"/>
        </w:rPr>
        <w:t>: …………</w:t>
      </w:r>
    </w:p>
    <w:p w14:paraId="15963CF1" w14:textId="77777777" w:rsidR="00A67728" w:rsidRDefault="007C6853">
      <w:pPr>
        <w:spacing w:after="0"/>
        <w:rPr>
          <w:sz w:val="24"/>
          <w:szCs w:val="24"/>
          <w:u w:val="single"/>
        </w:rPr>
      </w:pPr>
      <w:bookmarkStart w:id="0" w:name="_Hlk89180353"/>
      <w:r>
        <w:rPr>
          <w:sz w:val="24"/>
          <w:szCs w:val="24"/>
          <w:u w:val="single"/>
        </w:rPr>
        <w:t xml:space="preserve">Exercice 2 : </w:t>
      </w:r>
      <w:bookmarkEnd w:id="0"/>
    </w:p>
    <w:p w14:paraId="15963CF2" w14:textId="77777777" w:rsidR="00A67728" w:rsidRDefault="007C6853">
      <w:pPr>
        <w:spacing w:line="360" w:lineRule="auto"/>
        <w:rPr>
          <w:rFonts w:ascii="Arial" w:hAnsi="Arial"/>
        </w:rPr>
      </w:pPr>
      <w:r>
        <w:rPr>
          <w:rFonts w:ascii="Arial" w:hAnsi="Arial"/>
          <w:b/>
          <w:bCs/>
        </w:rPr>
        <w:t>Compléter</w:t>
      </w:r>
      <w:r>
        <w:rPr>
          <w:rFonts w:ascii="Arial" w:hAnsi="Arial"/>
        </w:rPr>
        <w:t xml:space="preserve"> le tableau de valeurs suivants (</w:t>
      </w:r>
      <w:r>
        <w:rPr>
          <w:rFonts w:ascii="Arial" w:hAnsi="Arial"/>
          <w:b/>
          <w:bCs/>
        </w:rPr>
        <w:t>arrondir</w:t>
      </w:r>
      <w:r>
        <w:rPr>
          <w:rFonts w:ascii="Arial" w:hAnsi="Arial"/>
        </w:rPr>
        <w:t xml:space="preserve"> au centième près)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09"/>
        <w:gridCol w:w="1511"/>
        <w:gridCol w:w="1511"/>
        <w:gridCol w:w="1511"/>
        <w:gridCol w:w="1511"/>
        <w:gridCol w:w="1511"/>
        <w:gridCol w:w="1512"/>
      </w:tblGrid>
      <w:tr w:rsidR="00A67728" w14:paraId="15963CFA" w14:textId="77777777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63CF3" w14:textId="77777777" w:rsidR="00A67728" w:rsidRPr="00A85552" w:rsidRDefault="007C6853">
            <w:pPr>
              <w:pStyle w:val="Contenudetableau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85552">
              <w:rPr>
                <w:rFonts w:ascii="Times New Roman" w:hAnsi="Times New Roman" w:cs="Times New Roman"/>
                <w:b/>
                <w:bCs/>
                <w:i/>
                <w:iCs/>
              </w:rPr>
              <w:t>x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63CF4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63CF5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63CF6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63CF7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63CF8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63CF9" w14:textId="77777777" w:rsidR="00A67728" w:rsidRDefault="007C6853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</w:p>
        </w:tc>
      </w:tr>
      <w:tr w:rsidR="00A67728" w14:paraId="15963D02" w14:textId="77777777"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63CFB" w14:textId="77777777" w:rsidR="00A67728" w:rsidRPr="00A85552" w:rsidRDefault="007C6853">
            <w:pPr>
              <w:pStyle w:val="Contenudetableau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85552">
              <w:rPr>
                <w:rFonts w:ascii="Times New Roman" w:hAnsi="Times New Roman" w:cs="Times New Roman"/>
                <w:b/>
                <w:bCs/>
                <w:i/>
                <w:iCs/>
              </w:rPr>
              <w:t>ln(x)</w:t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63CFC" w14:textId="77777777" w:rsidR="00A67728" w:rsidRDefault="007C68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63CFD" w14:textId="77777777" w:rsidR="00A67728" w:rsidRDefault="007C68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63CFE" w14:textId="77777777" w:rsidR="00A67728" w:rsidRDefault="007C68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63CFF" w14:textId="77777777" w:rsidR="00A67728" w:rsidRDefault="007C68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63D00" w14:textId="77777777" w:rsidR="00A67728" w:rsidRDefault="007C68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63D01" w14:textId="77777777" w:rsidR="00A67728" w:rsidRDefault="007C68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</w:tbl>
    <w:p w14:paraId="15963D03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4" w14:textId="77777777" w:rsidR="00A67728" w:rsidRDefault="007C6853">
      <w:p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Exercice 3 : </w:t>
      </w:r>
    </w:p>
    <w:p w14:paraId="15963D05" w14:textId="77777777" w:rsidR="00A67728" w:rsidRDefault="007C6853">
      <w:p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Relier calculs sans </w:t>
      </w:r>
      <w:proofErr w:type="spellStart"/>
      <w:r>
        <w:rPr>
          <w:rFonts w:cstheme="minorHAnsi"/>
          <w:sz w:val="24"/>
          <w:szCs w:val="24"/>
          <w:u w:val="single"/>
        </w:rPr>
        <w:t>caclculatrice</w:t>
      </w:r>
      <w:proofErr w:type="spellEnd"/>
      <w:r>
        <w:rPr>
          <w:rFonts w:cstheme="minorHAnsi"/>
          <w:sz w:val="24"/>
          <w:szCs w:val="24"/>
          <w:u w:val="single"/>
        </w:rPr>
        <w:t xml:space="preserve"> à résultat</w:t>
      </w:r>
    </w:p>
    <w:p w14:paraId="15963D06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7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8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9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A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B" w14:textId="53A65BE6" w:rsidR="00A67728" w:rsidRDefault="00A85552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1D02B482">
          <v:rect id="Zone de texte 33" o:spid="_x0000_s1026" style="position:absolute;left:0;text-align:left;margin-left:447.75pt;margin-top:55.75pt;width:22.6pt;height:20.55pt;z-index:2;visibility:visible;mso-wrap-style:square;mso-height-percent:200;mso-wrap-distance-left:0;mso-wrap-distance-top:.25pt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" filled="f" stroked="f" strokeweight="0">
            <v:textbox style="mso-fit-shape-to-text:t">
              <w:txbxContent>
                <w:p w14:paraId="15963D13" w14:textId="77777777" w:rsidR="00A67728" w:rsidRDefault="00A67728">
                  <w:pPr>
                    <w:pStyle w:val="Contenudecadre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</w:rPr>
                  </w:pPr>
                </w:p>
              </w:txbxContent>
            </v:textbox>
          </v:rect>
        </w:pict>
      </w:r>
    </w:p>
    <w:p w14:paraId="15963D0C" w14:textId="77777777" w:rsidR="00A67728" w:rsidRDefault="007C6853">
      <w:pPr>
        <w:spacing w:after="0" w:line="360" w:lineRule="auto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Exercice 4 : </w:t>
      </w:r>
    </w:p>
    <w:p w14:paraId="15963D0D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E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0F" w14:textId="77777777" w:rsidR="00A67728" w:rsidRDefault="00A67728">
      <w:pPr>
        <w:spacing w:after="0"/>
        <w:rPr>
          <w:rFonts w:cstheme="minorHAnsi"/>
          <w:sz w:val="24"/>
          <w:szCs w:val="24"/>
          <w:u w:val="single"/>
        </w:rPr>
      </w:pPr>
    </w:p>
    <w:p w14:paraId="15963D10" w14:textId="77777777" w:rsidR="00A67728" w:rsidRDefault="00A67728">
      <w:pPr>
        <w:spacing w:after="0" w:line="360" w:lineRule="auto"/>
        <w:rPr>
          <w:rFonts w:cstheme="minorHAnsi"/>
          <w:sz w:val="24"/>
          <w:szCs w:val="24"/>
          <w:u w:val="single"/>
        </w:rPr>
      </w:pPr>
    </w:p>
    <w:sectPr w:rsidR="00A67728">
      <w:pgSz w:w="11906" w:h="16838"/>
      <w:pgMar w:top="426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Noto Sans CJK SC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7728"/>
    <w:rsid w:val="006A4D76"/>
    <w:rsid w:val="00751656"/>
    <w:rsid w:val="007B163F"/>
    <w:rsid w:val="007C6853"/>
    <w:rsid w:val="00A67728"/>
    <w:rsid w:val="00A85552"/>
    <w:rsid w:val="00C52A66"/>
    <w:rsid w:val="00FC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963CC9"/>
  <w15:docId w15:val="{F074470F-4FB9-4A3D-BB7C-D2B84BD4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ascii="Liberation Sans" w:hAnsi="Liberation Sans"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Liberation Sans" w:hAnsi="Liberation Sans"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hAnsi="Liberation Sans" w:cs="Noto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165</Words>
  <Characters>910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12</cp:revision>
  <dcterms:created xsi:type="dcterms:W3CDTF">2021-11-30T14:58:00Z</dcterms:created>
  <dcterms:modified xsi:type="dcterms:W3CDTF">2026-06-09T16:03:00Z</dcterms:modified>
  <dc:language>fr-FR</dc:language>
</cp:coreProperties>
</file>